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44" w:rsidRPr="00215EFC" w:rsidRDefault="003E74A7" w:rsidP="00215EFC">
      <w:pPr>
        <w:spacing w:line="276" w:lineRule="auto"/>
        <w:jc w:val="right"/>
        <w:rPr>
          <w:rFonts w:ascii="Constantia" w:hAnsi="Constantia"/>
          <w:i/>
          <w:sz w:val="36"/>
          <w:szCs w:val="22"/>
        </w:rPr>
      </w:pPr>
      <w:r w:rsidRPr="00215EFC">
        <w:rPr>
          <w:rFonts w:ascii="Constantia" w:hAnsi="Constantia"/>
          <w:b/>
          <w:i/>
          <w:sz w:val="36"/>
          <w:szCs w:val="22"/>
        </w:rPr>
        <w:t>PAPER TITLE IN CAPITAL LETTERS</w:t>
      </w:r>
      <w:r w:rsidR="00215EFC">
        <w:rPr>
          <w:rFonts w:ascii="Constantia" w:hAnsi="Constantia"/>
          <w:b/>
          <w:i/>
          <w:sz w:val="36"/>
          <w:szCs w:val="22"/>
        </w:rPr>
        <w:t>(</w:t>
      </w:r>
      <w:r w:rsidR="00215EFC" w:rsidRPr="00215EFC">
        <w:rPr>
          <w:rFonts w:ascii="Constantia" w:hAnsi="Constantia"/>
          <w:b/>
          <w:i/>
          <w:color w:val="FF0000"/>
          <w:sz w:val="34"/>
          <w:szCs w:val="34"/>
        </w:rPr>
        <w:t>Font Size 18 Italic</w:t>
      </w:r>
      <w:r w:rsidR="00215EFC">
        <w:rPr>
          <w:rFonts w:ascii="Constantia" w:hAnsi="Constantia"/>
          <w:b/>
          <w:i/>
          <w:sz w:val="36"/>
          <w:szCs w:val="22"/>
        </w:rPr>
        <w:t>)</w:t>
      </w:r>
    </w:p>
    <w:p w:rsidR="00215EFC" w:rsidRPr="00215EFC" w:rsidRDefault="00215EFC" w:rsidP="00215EFC">
      <w:pPr>
        <w:spacing w:line="276" w:lineRule="auto"/>
        <w:jc w:val="right"/>
        <w:rPr>
          <w:rFonts w:ascii="Constantia" w:hAnsi="Constantia"/>
          <w:b/>
          <w:i/>
          <w:sz w:val="22"/>
          <w:szCs w:val="22"/>
        </w:rPr>
      </w:pPr>
    </w:p>
    <w:p w:rsidR="00215EFC" w:rsidRPr="00215EFC" w:rsidRDefault="00215EFC" w:rsidP="00215EFC">
      <w:pPr>
        <w:spacing w:line="276" w:lineRule="auto"/>
        <w:jc w:val="right"/>
        <w:rPr>
          <w:rFonts w:ascii="Constantia" w:hAnsi="Constantia"/>
          <w:b/>
          <w:i/>
          <w:sz w:val="22"/>
          <w:szCs w:val="22"/>
        </w:rPr>
      </w:pPr>
    </w:p>
    <w:p w:rsidR="00215EFC" w:rsidRPr="00215EFC" w:rsidRDefault="00215EFC" w:rsidP="00215EFC">
      <w:pPr>
        <w:spacing w:line="276" w:lineRule="auto"/>
        <w:jc w:val="right"/>
        <w:rPr>
          <w:rFonts w:ascii="Constantia" w:hAnsi="Constantia"/>
          <w:b/>
          <w:i/>
          <w:sz w:val="32"/>
          <w:szCs w:val="22"/>
        </w:rPr>
      </w:pPr>
      <w:r>
        <w:rPr>
          <w:rFonts w:ascii="Constantia" w:hAnsi="Constantia"/>
          <w:b/>
          <w:i/>
          <w:sz w:val="32"/>
          <w:szCs w:val="22"/>
        </w:rPr>
        <w:t>Author 1 (</w:t>
      </w:r>
      <w:r w:rsidRPr="00215EFC">
        <w:rPr>
          <w:rFonts w:ascii="Constantia" w:hAnsi="Constantia"/>
          <w:b/>
          <w:i/>
          <w:color w:val="FF0000"/>
          <w:sz w:val="32"/>
          <w:szCs w:val="22"/>
        </w:rPr>
        <w:t>Font Size 16 Italic</w:t>
      </w:r>
      <w:r>
        <w:rPr>
          <w:rFonts w:ascii="Constantia" w:hAnsi="Constantia"/>
          <w:b/>
          <w:i/>
          <w:sz w:val="32"/>
          <w:szCs w:val="22"/>
        </w:rPr>
        <w:t>)</w:t>
      </w:r>
      <w:r w:rsidRPr="00215EFC">
        <w:rPr>
          <w:rFonts w:ascii="Constantia" w:hAnsi="Constantia"/>
          <w:b/>
          <w:i/>
          <w:sz w:val="32"/>
          <w:szCs w:val="22"/>
        </w:rPr>
        <w:t xml:space="preserve"> </w:t>
      </w:r>
    </w:p>
    <w:p w:rsidR="00215EFC" w:rsidRDefault="00215EFC" w:rsidP="00215EFC">
      <w:pPr>
        <w:spacing w:line="276" w:lineRule="auto"/>
        <w:jc w:val="right"/>
        <w:rPr>
          <w:rFonts w:ascii="Constantia" w:hAnsi="Constantia"/>
          <w:b/>
          <w:i/>
          <w:sz w:val="22"/>
          <w:szCs w:val="22"/>
        </w:rPr>
      </w:pPr>
      <w:r>
        <w:rPr>
          <w:rFonts w:ascii="Constantia" w:hAnsi="Constantia"/>
          <w:b/>
          <w:i/>
          <w:sz w:val="22"/>
          <w:szCs w:val="22"/>
        </w:rPr>
        <w:t xml:space="preserve">Author 1 Designation, Affiliation &amp; 1 Line Official Address </w:t>
      </w:r>
      <w:r w:rsidRPr="00215EFC">
        <w:rPr>
          <w:rFonts w:ascii="Constantia" w:hAnsi="Constantia"/>
          <w:b/>
          <w:i/>
          <w:sz w:val="22"/>
          <w:szCs w:val="22"/>
        </w:rPr>
        <w:t>(</w:t>
      </w:r>
      <w:r w:rsidRPr="00215EFC">
        <w:rPr>
          <w:rFonts w:ascii="Constantia" w:hAnsi="Constantia"/>
          <w:b/>
          <w:i/>
          <w:color w:val="FF0000"/>
          <w:sz w:val="22"/>
          <w:szCs w:val="22"/>
        </w:rPr>
        <w:t>Font Size 1</w:t>
      </w:r>
      <w:r>
        <w:rPr>
          <w:rFonts w:ascii="Constantia" w:hAnsi="Constantia"/>
          <w:b/>
          <w:i/>
          <w:color w:val="FF0000"/>
          <w:sz w:val="22"/>
          <w:szCs w:val="22"/>
        </w:rPr>
        <w:t>1</w:t>
      </w:r>
      <w:r w:rsidRPr="00215EFC">
        <w:rPr>
          <w:rFonts w:ascii="Constantia" w:hAnsi="Constantia"/>
          <w:b/>
          <w:i/>
          <w:color w:val="FF0000"/>
          <w:sz w:val="22"/>
          <w:szCs w:val="22"/>
        </w:rPr>
        <w:t xml:space="preserve"> Italic</w:t>
      </w:r>
      <w:r w:rsidRPr="00215EFC">
        <w:rPr>
          <w:rFonts w:ascii="Constantia" w:hAnsi="Constantia"/>
          <w:b/>
          <w:i/>
          <w:sz w:val="22"/>
          <w:szCs w:val="22"/>
        </w:rPr>
        <w:t>)</w:t>
      </w:r>
    </w:p>
    <w:p w:rsidR="00F70F44" w:rsidRPr="00215EFC" w:rsidRDefault="00215EFC" w:rsidP="00215EFC">
      <w:pPr>
        <w:spacing w:line="276" w:lineRule="auto"/>
        <w:jc w:val="right"/>
        <w:rPr>
          <w:rFonts w:ascii="Constantia" w:hAnsi="Constantia"/>
          <w:b/>
          <w:i/>
          <w:sz w:val="32"/>
          <w:szCs w:val="22"/>
        </w:rPr>
      </w:pPr>
      <w:r w:rsidRPr="00215EFC">
        <w:rPr>
          <w:rFonts w:ascii="Constantia" w:hAnsi="Constantia"/>
          <w:b/>
          <w:i/>
          <w:sz w:val="32"/>
          <w:szCs w:val="22"/>
        </w:rPr>
        <w:t>Author 2</w:t>
      </w:r>
      <w:r>
        <w:rPr>
          <w:rFonts w:ascii="Constantia" w:hAnsi="Constantia"/>
          <w:b/>
          <w:i/>
          <w:sz w:val="32"/>
          <w:szCs w:val="22"/>
        </w:rPr>
        <w:t xml:space="preserve"> (</w:t>
      </w:r>
      <w:r w:rsidRPr="00215EFC">
        <w:rPr>
          <w:rFonts w:ascii="Constantia" w:hAnsi="Constantia"/>
          <w:b/>
          <w:i/>
          <w:color w:val="FF0000"/>
          <w:sz w:val="32"/>
          <w:szCs w:val="22"/>
        </w:rPr>
        <w:t>Font Size 16 Italic</w:t>
      </w:r>
      <w:r>
        <w:rPr>
          <w:rFonts w:ascii="Constantia" w:hAnsi="Constantia"/>
          <w:b/>
          <w:i/>
          <w:sz w:val="32"/>
          <w:szCs w:val="22"/>
        </w:rPr>
        <w:t>)</w:t>
      </w:r>
      <w:r w:rsidRPr="00215EFC">
        <w:rPr>
          <w:rFonts w:ascii="Constantia" w:hAnsi="Constantia"/>
          <w:b/>
          <w:i/>
          <w:sz w:val="32"/>
          <w:szCs w:val="22"/>
        </w:rPr>
        <w:t xml:space="preserve">  </w:t>
      </w:r>
    </w:p>
    <w:p w:rsidR="00215EFC" w:rsidRDefault="00215EFC" w:rsidP="00215EFC">
      <w:pPr>
        <w:spacing w:line="276" w:lineRule="auto"/>
        <w:jc w:val="right"/>
        <w:rPr>
          <w:rFonts w:ascii="Constantia" w:hAnsi="Constantia"/>
          <w:b/>
          <w:i/>
          <w:sz w:val="22"/>
          <w:szCs w:val="22"/>
        </w:rPr>
      </w:pPr>
      <w:r>
        <w:rPr>
          <w:rFonts w:ascii="Constantia" w:hAnsi="Constantia"/>
          <w:b/>
          <w:i/>
          <w:sz w:val="22"/>
          <w:szCs w:val="22"/>
        </w:rPr>
        <w:t xml:space="preserve">Author 2 Designation, Affiliation &amp; 1 Line Official Address </w:t>
      </w:r>
      <w:r w:rsidRPr="00215EFC">
        <w:rPr>
          <w:rFonts w:ascii="Constantia" w:hAnsi="Constantia"/>
          <w:b/>
          <w:i/>
          <w:sz w:val="22"/>
          <w:szCs w:val="22"/>
        </w:rPr>
        <w:t>(</w:t>
      </w:r>
      <w:r w:rsidRPr="00215EFC">
        <w:rPr>
          <w:rFonts w:ascii="Constantia" w:hAnsi="Constantia"/>
          <w:b/>
          <w:i/>
          <w:color w:val="FF0000"/>
          <w:sz w:val="22"/>
          <w:szCs w:val="22"/>
        </w:rPr>
        <w:t>Font Size 1</w:t>
      </w:r>
      <w:r>
        <w:rPr>
          <w:rFonts w:ascii="Constantia" w:hAnsi="Constantia"/>
          <w:b/>
          <w:i/>
          <w:color w:val="FF0000"/>
          <w:sz w:val="22"/>
          <w:szCs w:val="22"/>
        </w:rPr>
        <w:t>1</w:t>
      </w:r>
      <w:r w:rsidRPr="00215EFC">
        <w:rPr>
          <w:rFonts w:ascii="Constantia" w:hAnsi="Constantia"/>
          <w:b/>
          <w:i/>
          <w:color w:val="FF0000"/>
          <w:sz w:val="22"/>
          <w:szCs w:val="22"/>
        </w:rPr>
        <w:t xml:space="preserve"> Italic</w:t>
      </w:r>
      <w:r w:rsidRPr="00215EFC">
        <w:rPr>
          <w:rFonts w:ascii="Constantia" w:hAnsi="Constantia"/>
          <w:b/>
          <w:i/>
          <w:sz w:val="22"/>
          <w:szCs w:val="22"/>
        </w:rPr>
        <w:t>)</w:t>
      </w:r>
    </w:p>
    <w:p w:rsidR="00215EFC" w:rsidRPr="000027CF" w:rsidRDefault="00215EFC" w:rsidP="00215EFC">
      <w:pPr>
        <w:spacing w:line="276" w:lineRule="auto"/>
        <w:rPr>
          <w:rFonts w:ascii="Constantia" w:hAnsi="Constantia"/>
          <w:b/>
          <w:i/>
          <w:color w:val="E36C0A"/>
          <w:sz w:val="22"/>
          <w:szCs w:val="22"/>
        </w:rPr>
      </w:pPr>
    </w:p>
    <w:p w:rsidR="00215EFC" w:rsidRPr="000027CF" w:rsidRDefault="00215EFC" w:rsidP="00282C77">
      <w:pPr>
        <w:spacing w:line="276" w:lineRule="auto"/>
        <w:jc w:val="right"/>
        <w:rPr>
          <w:rFonts w:ascii="Constantia" w:hAnsi="Constantia"/>
          <w:b/>
          <w:i/>
          <w:color w:val="E36C0A"/>
          <w:sz w:val="22"/>
          <w:szCs w:val="22"/>
        </w:rPr>
      </w:pPr>
      <w:r w:rsidRPr="000027CF">
        <w:rPr>
          <w:rFonts w:ascii="Constantia" w:hAnsi="Constantia"/>
          <w:b/>
          <w:i/>
          <w:color w:val="E36C0A"/>
          <w:sz w:val="22"/>
          <w:szCs w:val="22"/>
        </w:rPr>
        <w:t>Note : No Email &amp; Pho</w:t>
      </w:r>
      <w:bookmarkStart w:id="0" w:name="_GoBack"/>
      <w:bookmarkEnd w:id="0"/>
      <w:r w:rsidRPr="000027CF">
        <w:rPr>
          <w:rFonts w:ascii="Constantia" w:hAnsi="Constantia"/>
          <w:b/>
          <w:i/>
          <w:color w:val="E36C0A"/>
          <w:sz w:val="22"/>
          <w:szCs w:val="22"/>
        </w:rPr>
        <w:t>ne Numbers in Paper</w:t>
      </w:r>
    </w:p>
    <w:p w:rsidR="00C46F98" w:rsidRPr="000D5F03" w:rsidRDefault="00282C77" w:rsidP="000D5F03">
      <w:pPr>
        <w:spacing w:line="276" w:lineRule="auto"/>
        <w:jc w:val="both"/>
        <w:rPr>
          <w:rFonts w:ascii="Constantia" w:hAnsi="Constantia"/>
          <w:sz w:val="22"/>
          <w:szCs w:val="22"/>
        </w:rPr>
      </w:pPr>
      <w:r>
        <w:rPr>
          <w:rFonts w:ascii="Constantia" w:hAnsi="Constantia"/>
          <w:sz w:val="22"/>
          <w:szCs w:val="22"/>
        </w:rPr>
        <w:pict>
          <v:rect id="_x0000_i1025" style="width:0;height:1.5pt" o:hralign="center" o:hrstd="t" o:hr="t" fillcolor="#a0a0a0" stroked="f"/>
        </w:pict>
      </w:r>
    </w:p>
    <w:p w:rsidR="00332108" w:rsidRPr="000D5F03" w:rsidRDefault="003E74A7" w:rsidP="000D5F03">
      <w:pPr>
        <w:spacing w:line="276" w:lineRule="auto"/>
        <w:jc w:val="both"/>
        <w:rPr>
          <w:rFonts w:ascii="Constantia" w:hAnsi="Constantia"/>
          <w:sz w:val="22"/>
          <w:szCs w:val="22"/>
        </w:rPr>
      </w:pPr>
      <w:r w:rsidRPr="00343B18">
        <w:rPr>
          <w:rFonts w:ascii="Constantia" w:hAnsi="Constantia"/>
          <w:b/>
          <w:sz w:val="22"/>
          <w:szCs w:val="22"/>
        </w:rPr>
        <w:t>Abstract:</w:t>
      </w:r>
      <w:r w:rsidRPr="000D5F03">
        <w:rPr>
          <w:rFonts w:ascii="Constantia" w:hAnsi="Constantia"/>
          <w:sz w:val="22"/>
          <w:szCs w:val="22"/>
        </w:rPr>
        <w:t xml:space="preserve"> Preparation of Papers - These instructions give you guidelines for preparing papers for conferences or journals. Use this document as a template if you are using Microsoft Word. Otherwise, use this document as an instruction set. The electronic file of your paper will be formatted further at IMRF. Define all symbols used in the abstract. Do not cite references in the abstract. Page margins are 2.</w:t>
      </w:r>
      <w:r w:rsidR="00215EFC">
        <w:rPr>
          <w:rFonts w:ascii="Constantia" w:hAnsi="Constantia"/>
          <w:sz w:val="22"/>
          <w:szCs w:val="22"/>
        </w:rPr>
        <w:t>54</w:t>
      </w:r>
      <w:r w:rsidRPr="000D5F03">
        <w:rPr>
          <w:rFonts w:ascii="Constantia" w:hAnsi="Constantia"/>
          <w:sz w:val="22"/>
          <w:szCs w:val="22"/>
        </w:rPr>
        <w:t xml:space="preserve"> cm</w:t>
      </w:r>
      <w:r w:rsidR="006935E4" w:rsidRPr="000D5F03">
        <w:rPr>
          <w:rFonts w:ascii="Constantia" w:hAnsi="Constantia"/>
          <w:sz w:val="22"/>
          <w:szCs w:val="22"/>
        </w:rPr>
        <w:t>s / 1 inch</w:t>
      </w:r>
      <w:r w:rsidRPr="000D5F03">
        <w:rPr>
          <w:rFonts w:ascii="Constantia" w:hAnsi="Constantia"/>
          <w:sz w:val="22"/>
          <w:szCs w:val="22"/>
        </w:rPr>
        <w:t xml:space="preserve"> top and  down; </w:t>
      </w:r>
      <w:r w:rsidR="006935E4" w:rsidRPr="000D5F03">
        <w:rPr>
          <w:rFonts w:ascii="Constantia" w:hAnsi="Constantia"/>
          <w:sz w:val="22"/>
          <w:szCs w:val="22"/>
        </w:rPr>
        <w:t xml:space="preserve">2.54 cms / 1 inch </w:t>
      </w:r>
      <w:r w:rsidRPr="000D5F03">
        <w:rPr>
          <w:rFonts w:ascii="Constantia" w:hAnsi="Constantia"/>
          <w:sz w:val="22"/>
          <w:szCs w:val="22"/>
        </w:rPr>
        <w:t>left and right.</w:t>
      </w:r>
      <w:r w:rsidR="00CE1FC1" w:rsidRPr="000D5F03">
        <w:rPr>
          <w:rFonts w:ascii="Constantia" w:hAnsi="Constantia"/>
          <w:sz w:val="22"/>
          <w:szCs w:val="22"/>
        </w:rPr>
        <w:t xml:space="preserve"> Paper size </w:t>
      </w:r>
      <w:r w:rsidR="006935E4" w:rsidRPr="000D5F03">
        <w:rPr>
          <w:rFonts w:ascii="Constantia" w:hAnsi="Constantia"/>
          <w:sz w:val="22"/>
          <w:szCs w:val="22"/>
        </w:rPr>
        <w:t xml:space="preserve">A4. Use </w:t>
      </w:r>
      <w:r w:rsidR="00F506E3" w:rsidRPr="00F506E3">
        <w:rPr>
          <w:rFonts w:ascii="Constantia" w:hAnsi="Constantia"/>
          <w:sz w:val="22"/>
          <w:szCs w:val="22"/>
        </w:rPr>
        <w:t>Constantia</w:t>
      </w:r>
      <w:r w:rsidR="00F506E3">
        <w:rPr>
          <w:rFonts w:ascii="Constantia" w:hAnsi="Constantia"/>
          <w:sz w:val="22"/>
          <w:szCs w:val="22"/>
        </w:rPr>
        <w:t xml:space="preserve"> </w:t>
      </w:r>
      <w:r w:rsidR="006935E4" w:rsidRPr="000D5F03">
        <w:rPr>
          <w:rFonts w:ascii="Constantia" w:hAnsi="Constantia"/>
          <w:sz w:val="22"/>
          <w:szCs w:val="22"/>
        </w:rPr>
        <w:t>1</w:t>
      </w:r>
      <w:r w:rsidR="00F506E3">
        <w:rPr>
          <w:rFonts w:ascii="Constantia" w:hAnsi="Constantia"/>
          <w:sz w:val="22"/>
          <w:szCs w:val="22"/>
        </w:rPr>
        <w:t>1</w:t>
      </w:r>
      <w:r w:rsidR="006935E4" w:rsidRPr="000D5F03">
        <w:rPr>
          <w:rFonts w:ascii="Constantia" w:hAnsi="Constantia"/>
          <w:sz w:val="22"/>
          <w:szCs w:val="22"/>
        </w:rPr>
        <w:t xml:space="preserve"> Font</w:t>
      </w:r>
      <w:r w:rsidR="0096623D" w:rsidRPr="000D5F03">
        <w:rPr>
          <w:rFonts w:ascii="Constantia" w:hAnsi="Constantia"/>
          <w:sz w:val="22"/>
          <w:szCs w:val="22"/>
        </w:rPr>
        <w:t xml:space="preserve"> </w:t>
      </w:r>
      <w:r w:rsidR="00F506E3">
        <w:rPr>
          <w:rFonts w:ascii="Constantia" w:hAnsi="Constantia"/>
          <w:sz w:val="22"/>
          <w:szCs w:val="22"/>
        </w:rPr>
        <w:t>, 1.15 Spacing</w:t>
      </w:r>
    </w:p>
    <w:p w:rsidR="003E74A7" w:rsidRPr="000D5F03" w:rsidRDefault="003E74A7" w:rsidP="000D5F03">
      <w:pPr>
        <w:spacing w:line="276" w:lineRule="auto"/>
        <w:ind w:firstLine="720"/>
        <w:jc w:val="both"/>
        <w:rPr>
          <w:rFonts w:ascii="Constantia" w:hAnsi="Constantia"/>
          <w:sz w:val="22"/>
          <w:szCs w:val="22"/>
        </w:rPr>
      </w:pPr>
    </w:p>
    <w:p w:rsidR="00B56918" w:rsidRPr="000D5F03" w:rsidRDefault="00B56918" w:rsidP="000D5F03">
      <w:pPr>
        <w:pStyle w:val="IndexTerms"/>
        <w:spacing w:line="276" w:lineRule="auto"/>
        <w:ind w:firstLine="0"/>
        <w:rPr>
          <w:rFonts w:ascii="Constantia" w:hAnsi="Constantia"/>
          <w:b w:val="0"/>
          <w:sz w:val="22"/>
          <w:szCs w:val="22"/>
        </w:rPr>
      </w:pPr>
      <w:r w:rsidRPr="000D5F03">
        <w:rPr>
          <w:rFonts w:ascii="Constantia" w:hAnsi="Constantia"/>
          <w:iCs/>
          <w:sz w:val="22"/>
          <w:szCs w:val="22"/>
        </w:rPr>
        <w:t>Keywords</w:t>
      </w:r>
      <w:r w:rsidRPr="000D5F03">
        <w:rPr>
          <w:rFonts w:ascii="Constantia" w:hAnsi="Constantia"/>
          <w:sz w:val="22"/>
          <w:szCs w:val="22"/>
        </w:rPr>
        <w:t>:</w:t>
      </w:r>
      <w:r w:rsidR="006935E4" w:rsidRPr="000D5F03">
        <w:rPr>
          <w:rFonts w:ascii="Constantia" w:hAnsi="Constantia"/>
          <w:sz w:val="22"/>
          <w:szCs w:val="22"/>
        </w:rPr>
        <w:t xml:space="preserve"> </w:t>
      </w:r>
      <w:r w:rsidRPr="000D5F03">
        <w:rPr>
          <w:rFonts w:ascii="Constantia" w:hAnsi="Constantia"/>
          <w:b w:val="0"/>
          <w:sz w:val="22"/>
          <w:szCs w:val="22"/>
        </w:rPr>
        <w:t>About four key words or phrases in alphabetical order, separated by commas.</w:t>
      </w:r>
    </w:p>
    <w:p w:rsidR="006935E4" w:rsidRPr="000D5F03" w:rsidRDefault="00282C77" w:rsidP="000D5F03">
      <w:pPr>
        <w:spacing w:line="276" w:lineRule="auto"/>
        <w:jc w:val="both"/>
        <w:rPr>
          <w:rFonts w:ascii="Constantia" w:hAnsi="Constantia"/>
          <w:b/>
          <w:sz w:val="22"/>
          <w:szCs w:val="22"/>
        </w:rPr>
      </w:pPr>
      <w:r>
        <w:rPr>
          <w:rFonts w:ascii="Constantia" w:hAnsi="Constantia"/>
          <w:sz w:val="22"/>
          <w:szCs w:val="22"/>
        </w:rPr>
        <w:pict>
          <v:rect id="_x0000_i1026" style="width:0;height:1.5pt" o:hralign="center" o:hrstd="t" o:hr="t" fillcolor="#a0a0a0" stroked="f"/>
        </w:pict>
      </w:r>
    </w:p>
    <w:p w:rsidR="006935E4" w:rsidRPr="000D5F03" w:rsidRDefault="006935E4" w:rsidP="000D5F03">
      <w:pPr>
        <w:spacing w:line="276" w:lineRule="auto"/>
        <w:jc w:val="both"/>
        <w:rPr>
          <w:rFonts w:ascii="Constantia" w:hAnsi="Constantia"/>
          <w:b/>
          <w:sz w:val="22"/>
          <w:szCs w:val="22"/>
        </w:rPr>
        <w:sectPr w:rsidR="006935E4" w:rsidRPr="000D5F03" w:rsidSect="00215EFC">
          <w:pgSz w:w="11907" w:h="16839" w:code="9"/>
          <w:pgMar w:top="1440" w:right="1440" w:bottom="1440" w:left="1440" w:header="720" w:footer="720" w:gutter="0"/>
          <w:cols w:space="720"/>
          <w:docGrid w:linePitch="360"/>
        </w:sectPr>
      </w:pP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lastRenderedPageBreak/>
        <w:t>Introduction:</w:t>
      </w:r>
      <w:r w:rsidRPr="000D5F03">
        <w:rPr>
          <w:rFonts w:ascii="Constantia" w:hAnsi="Constantia"/>
          <w:sz w:val="22"/>
          <w:szCs w:val="22"/>
        </w:rPr>
        <w:t xml:space="preserve"> This document is a template for Word (doc) versions. If you are reading a paper version of this document, so you can use it to prepare your manuscript.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When you open template.doc, select "Page Layout" from the "View" menu in the menu bar (View | Page Layout</w:t>
      </w:r>
      <w:r w:rsidR="009C2CFA">
        <w:rPr>
          <w:rFonts w:ascii="Constantia" w:hAnsi="Constantia"/>
          <w:sz w:val="22"/>
          <w:szCs w:val="22"/>
        </w:rPr>
        <w:t xml:space="preserve">). </w:t>
      </w:r>
      <w:r w:rsidRPr="000D5F03">
        <w:rPr>
          <w:rFonts w:ascii="Constantia" w:hAnsi="Constantia"/>
          <w:sz w:val="22"/>
          <w:szCs w:val="22"/>
        </w:rPr>
        <w:t xml:space="preserve"> Then type over sections of template.doc or cut and paste from another document and then use markup styles. The pull-down style menu is at the left of the Formatting Toolbar at the top of your Word window (for example, the style at this point in the document is "Text"). Highlight a section that you want to designate with a certain style, then select the appropriate name on the style menu. The style will adjust your fonts and line spacing. Do not change the font sizes or line spacing to squeeze more text into a limited number of pages. Use italics for emphasis; do not underline. </w:t>
      </w:r>
    </w:p>
    <w:p w:rsidR="006935E4"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To insert images in Word, position the cursor at the insertion point and either use Insert | Picture | From File or copy the image to the Windows clipboard and then Edit | Paste Special | Picture (with "Float over text" unchecked).</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 xml:space="preserve">IMRF will do the final formatting of your paper.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Figures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 xml:space="preserve">All tables and figures you insert in your document are only to help you gauge the size of your paper, for the convenience of the referees, and to make it easy for you to distribute preprints.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Document Modification</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If you modify this document for use with other IMRF, journals or conferences, you should save it as type "Word (*.doc)" so that it can be opened by any version of Word.</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Copyright Form</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A IMRF copyright form should accompany your final submission. You can get a .pdf, .html, or</w:t>
      </w:r>
      <w:r w:rsidR="00215EFC">
        <w:rPr>
          <w:rFonts w:ascii="Constantia" w:hAnsi="Constantia"/>
          <w:sz w:val="22"/>
          <w:szCs w:val="22"/>
        </w:rPr>
        <w:t xml:space="preserve"> .doc version at http://www.imrfjournals</w:t>
      </w:r>
      <w:r w:rsidRPr="000D5F03">
        <w:rPr>
          <w:rFonts w:ascii="Constantia" w:hAnsi="Constantia"/>
          <w:sz w:val="22"/>
          <w:szCs w:val="22"/>
        </w:rPr>
        <w:t>.</w:t>
      </w:r>
      <w:r w:rsidR="00215EFC">
        <w:rPr>
          <w:rFonts w:ascii="Constantia" w:hAnsi="Constantia"/>
          <w:sz w:val="22"/>
          <w:szCs w:val="22"/>
        </w:rPr>
        <w:t>in/</w:t>
      </w:r>
      <w:r w:rsidRPr="000D5F03">
        <w:rPr>
          <w:rFonts w:ascii="Constantia" w:hAnsi="Constantia"/>
          <w:sz w:val="22"/>
          <w:szCs w:val="22"/>
        </w:rPr>
        <w:t xml:space="preserve"> or from the first issues in each volume of the IMRF. Authors are responsible for obtaining any security clearances.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lastRenderedPageBreak/>
        <w:t xml:space="preserve">Math : </w:t>
      </w:r>
      <w:r w:rsidRPr="000D5F03">
        <w:rPr>
          <w:rFonts w:ascii="Constantia" w:hAnsi="Constantia"/>
          <w:sz w:val="22"/>
          <w:szCs w:val="22"/>
        </w:rPr>
        <w:t>If you are using Word, use either the Microsoft Equation Editor or the Math</w:t>
      </w:r>
      <w:r w:rsidR="006935E4" w:rsidRPr="000D5F03">
        <w:rPr>
          <w:rFonts w:ascii="Constantia" w:hAnsi="Constantia"/>
          <w:sz w:val="22"/>
          <w:szCs w:val="22"/>
        </w:rPr>
        <w:t xml:space="preserve"> </w:t>
      </w:r>
      <w:r w:rsidRPr="000D5F03">
        <w:rPr>
          <w:rFonts w:ascii="Constantia" w:hAnsi="Constantia"/>
          <w:sz w:val="22"/>
          <w:szCs w:val="22"/>
        </w:rPr>
        <w:t>Type</w:t>
      </w:r>
      <w:r w:rsidR="006935E4" w:rsidRPr="000D5F03">
        <w:rPr>
          <w:rFonts w:ascii="Constantia" w:hAnsi="Constantia"/>
          <w:sz w:val="22"/>
          <w:szCs w:val="22"/>
        </w:rPr>
        <w:t xml:space="preserve"> add-on </w:t>
      </w:r>
      <w:r w:rsidRPr="000D5F03">
        <w:rPr>
          <w:rFonts w:ascii="Constantia" w:hAnsi="Constantia"/>
          <w:sz w:val="22"/>
          <w:szCs w:val="22"/>
        </w:rPr>
        <w:t xml:space="preserve">for equations in your paper (Insert | Object | Create New | Microsoft Equation or MathType Equation). "Float over text" should not be selected.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UNITS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Use either SI (MKS) or CGS as primary units. (SI units are strongly encouraged.) English units may be used as secondary units (in parentheses). This applies to papers in data storage. For example, write "15 Gb/cm2 (100 Gb/in2)."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 xml:space="preserve">The SI unit for magnetic field strength H is A/m. However, if you wish to use units of T, either refer to magnetic flux density B or magnetic field strength symbolized as µ0H. Use the center dot to separate compound units, e.g., "A·m2."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t xml:space="preserve">Helpful Hints : </w:t>
      </w:r>
      <w:r w:rsidRPr="000D5F03">
        <w:rPr>
          <w:rFonts w:ascii="Constantia" w:hAnsi="Constantia"/>
          <w:sz w:val="22"/>
          <w:szCs w:val="22"/>
        </w:rPr>
        <w:t xml:space="preserve">Figures and Tables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 xml:space="preserve">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Please do not include captions as part of the figures. Do not put captions in "text boxes" linked to the figures. Do not put borders around the outside of your figures. Use the abbreviation "Fig." even at the beginning of a sentence. Do not abbreviate "Table." Tables are numbered with Roman numerals.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The paper is only printed in black-white color. Figure axis labels are often a source of confusion. Use words rather than symbols. As an example, write the quantity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Magnetization," or "Magnetization M," not just "M." Put units in parentheses. Do not label axes only with units. As in Fig. 1, for example, write "Magnetization (A/m)" or "Magnetization (A m 1)," not just "A/m." Do not label axes with a ratio of quantities and units. For example, write "Temperature (K)," not "Temperature/K."</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Multipliers can be especially confusing. Write "Magnetization (kA/m)" or "Magnetization (103 A/m)." Do not write "Magnetization (A/m)   1000" because the reader would not know whether the top axis label in Fig. 1 meant 16000 A/m or 0.016 A/m. Figure labels should be legible, approximately 8 to 12 point type.</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Fig. 3 Mapping nonlinear data to a higher dimensional feature space</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References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 Please note that the references at the end of this document are in the preferred referencing style. Give all authors' names; do not use "et al."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lastRenderedPageBreak/>
        <w:t>Capitalize only the first word in a paper title, except for proper nouns and element symbols. For papers published in translation journals, please give the English citation first, followed by the original foreign-language citation [8].</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Abbreviations and Acronyms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Define abbreviations and acronyms the first time they are used in the text, even after they have already been defined in the abstract. Abbreviations such as IES, SI, ac, and dc do not have to be defined. Abbreviations that incorporate periods should not have spaces: write "C.N.R.S.," not "C. N. R. S." Do not use abbreviations in the title unless they are unavoidable (for example, "IMRF" in the title of this article).</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Equations</w:t>
      </w:r>
      <w:r w:rsidR="00BB684C" w:rsidRPr="000D5F03">
        <w:rPr>
          <w:rFonts w:ascii="Constantia" w:hAnsi="Constantia"/>
          <w:sz w:val="22"/>
          <w:szCs w:val="22"/>
        </w:rPr>
        <w:t xml:space="preserve"> :</w:t>
      </w:r>
      <w:r w:rsidRPr="000D5F03">
        <w:rPr>
          <w:rFonts w:ascii="Constantia" w:hAnsi="Constantia"/>
          <w:sz w:val="22"/>
          <w:szCs w:val="22"/>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r w:rsidR="00BB684C" w:rsidRPr="000D5F03">
        <w:rPr>
          <w:rFonts w:ascii="Constantia" w:hAnsi="Constantia"/>
          <w:sz w:val="22"/>
          <w:szCs w:val="22"/>
        </w:rPr>
        <w:t xml:space="preserve">      </w:t>
      </w:r>
      <w:r w:rsidRPr="000D5F03">
        <w:rPr>
          <w:rFonts w:ascii="Constantia" w:hAnsi="Constantia"/>
          <w:sz w:val="22"/>
          <w:szCs w:val="22"/>
        </w:rPr>
        <w:t>( / ), the exp function, or appropriate exponents. Use parentheses to avoid ambiguities in denominators. Punctuate equations when they are part of a sentence, as in(1)</w:t>
      </w:r>
      <w:r w:rsidR="00BB684C" w:rsidRPr="000D5F03">
        <w:rPr>
          <w:rFonts w:ascii="Constantia" w:hAnsi="Constantia"/>
          <w:sz w:val="22"/>
          <w:szCs w:val="22"/>
        </w:rPr>
        <w:t xml:space="preserve"> </w:t>
      </w:r>
      <w:r w:rsidRPr="000D5F03">
        <w:rPr>
          <w:rFonts w:ascii="Constantia" w:hAnsi="Constantia"/>
          <w:sz w:val="22"/>
          <w:szCs w:val="22"/>
        </w:rPr>
        <w:t>Be sure that the symbols in your equation have been defined before the equation appears or immediately following. Italicize symbols (T might refer to temperature, but T is the unit tesla). Refer to "(1)," not "Eq. (1)" or "equation (1)," except at the beginning of a sentence: "Equation (1) is ...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t>Some Common Mistakes</w:t>
      </w:r>
      <w:r w:rsidR="00BB684C" w:rsidRPr="000D5F03">
        <w:rPr>
          <w:rFonts w:ascii="Constantia" w:hAnsi="Constantia"/>
          <w:b/>
          <w:sz w:val="22"/>
          <w:szCs w:val="22"/>
        </w:rPr>
        <w:t xml:space="preserve"> :</w:t>
      </w:r>
      <w:r w:rsidRPr="000D5F03">
        <w:rPr>
          <w:rFonts w:ascii="Constantia" w:hAnsi="Constantia"/>
          <w:sz w:val="22"/>
          <w:szCs w:val="22"/>
        </w:rPr>
        <w:t>The word "data" is plural, not singular. The subscript for the permeability of vacuum µ0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Ni0.5Mn0.5 whereas "Ni-Mn" indicates an alloy of some composition NixMn1-x.</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Be aware of the different meanings of the homophones "affect" (usually a verb) and "effect" (usually a noun), "complement" and "compliment," "discreet" and "discrete," "principal" (e.g., "principal investigator") and "principle" (e.g., "principle of measurement"). Do not confuse "imply" and "infer." Prefixes such as "non," "sub," "micro," "multi," and ""ultra" are not independent words; they should be joined to the words they modify, usually without a hyphen. There is no period after the "et" in the Latin abbreviation "et al." (it is also italicized). The abbreviation "i.e.," means "that is," and the abbreviation "e.g.," means "for example" (these abbreviations are not italicized).</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An excellent style manual and source of information for science writers is [9]. A general IMRF style guide, Information for Authors, is available at the web site.</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t>Editorial Policy :</w:t>
      </w:r>
      <w:r w:rsidRPr="000D5F03">
        <w:rPr>
          <w:rFonts w:ascii="Constantia" w:hAnsi="Constantia"/>
          <w:sz w:val="22"/>
          <w:szCs w:val="22"/>
        </w:rPr>
        <w:t>. Do not submit a reworked version of a paper you have submitted or published elsewhere. Do not publish "preliminary" data or results. The submitting author is responsible for obtaining agreement of all coauthors and any consent required from sponsors before submitting a paper. IMRF strongly discourages courtesy authorship. It is the obligation of the authors to cite relevant prior work.</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lastRenderedPageBreak/>
        <w:t xml:space="preserve">At least two reviews are required for every paper submitted. For conference-related papers, the decision to accept or reject a paper is made by the conference editors and publications committee; the recommendations of the referees are advisory only. Undecipherable English is a valid reason for rejection. Authors of rejected papers may revise and resubmit them to the IMRF as regular papers, whereupon they will be reviewed by two new referees.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t xml:space="preserve">Publication Principles : </w:t>
      </w:r>
      <w:r w:rsidRPr="000D5F03">
        <w:rPr>
          <w:rFonts w:ascii="Constantia" w:hAnsi="Constantia"/>
          <w:sz w:val="22"/>
          <w:szCs w:val="22"/>
        </w:rPr>
        <w:t xml:space="preserve">The contents of IMRF are peer-reviewed and archival. The IMRF publishes scholarly articles of archival value as well as tutorial expositions and critical reviews of classical subjects and topics of current interest.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Authors should consider the following points: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 xml:space="preserve">Technical papers submitted for publication must advance the state of knowledge and must cite relevant prior work.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 xml:space="preserve">Authors must convince both peer reviewers and the editors of the scientific and technical merit of a paper; the standards of proof are higher when extraordinary or unexpected results are reported. </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b/>
          <w:sz w:val="22"/>
          <w:szCs w:val="22"/>
        </w:rPr>
        <w:t xml:space="preserve">Conclusion : </w:t>
      </w:r>
      <w:r w:rsidRPr="000D5F03">
        <w:rPr>
          <w:rFonts w:ascii="Constantia" w:hAnsi="Constantia"/>
          <w:sz w:val="22"/>
          <w:szCs w:val="22"/>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B56918" w:rsidRPr="000D5F03" w:rsidRDefault="00343B18" w:rsidP="000D5F03">
      <w:pPr>
        <w:spacing w:line="276" w:lineRule="auto"/>
        <w:jc w:val="both"/>
        <w:rPr>
          <w:rFonts w:ascii="Constantia" w:hAnsi="Constantia"/>
          <w:b/>
          <w:sz w:val="22"/>
          <w:szCs w:val="22"/>
        </w:rPr>
      </w:pPr>
      <w:r w:rsidRPr="000D5F03">
        <w:rPr>
          <w:rFonts w:ascii="Constantia" w:hAnsi="Constantia"/>
          <w:b/>
          <w:sz w:val="22"/>
          <w:szCs w:val="22"/>
        </w:rPr>
        <w:t>Appendix</w:t>
      </w:r>
    </w:p>
    <w:p w:rsidR="00B56918" w:rsidRPr="000D5F03" w:rsidRDefault="00B56918" w:rsidP="000D5F03">
      <w:pPr>
        <w:spacing w:line="276" w:lineRule="auto"/>
        <w:jc w:val="both"/>
        <w:rPr>
          <w:rFonts w:ascii="Constantia" w:hAnsi="Constantia"/>
          <w:sz w:val="22"/>
          <w:szCs w:val="22"/>
        </w:rPr>
      </w:pPr>
      <w:r w:rsidRPr="000D5F03">
        <w:rPr>
          <w:rFonts w:ascii="Constantia" w:hAnsi="Constantia"/>
          <w:sz w:val="22"/>
          <w:szCs w:val="22"/>
        </w:rPr>
        <w:t>Appendixes, if needed, appear before the acknowledgment.</w:t>
      </w:r>
    </w:p>
    <w:p w:rsidR="00B56918" w:rsidRPr="000D5F03" w:rsidRDefault="00343B18" w:rsidP="000D5F03">
      <w:pPr>
        <w:spacing w:line="276" w:lineRule="auto"/>
        <w:jc w:val="both"/>
        <w:rPr>
          <w:rFonts w:ascii="Constantia" w:hAnsi="Constantia"/>
          <w:b/>
          <w:sz w:val="22"/>
          <w:szCs w:val="22"/>
        </w:rPr>
      </w:pPr>
      <w:r w:rsidRPr="000D5F03">
        <w:rPr>
          <w:rFonts w:ascii="Constantia" w:hAnsi="Constantia"/>
          <w:b/>
          <w:sz w:val="22"/>
          <w:szCs w:val="22"/>
        </w:rPr>
        <w:t>Acknowledgment</w:t>
      </w:r>
    </w:p>
    <w:p w:rsidR="00343B18" w:rsidRDefault="00B56918" w:rsidP="000D5F03">
      <w:pPr>
        <w:spacing w:line="276" w:lineRule="auto"/>
        <w:jc w:val="both"/>
        <w:rPr>
          <w:rFonts w:ascii="Constantia" w:hAnsi="Constantia"/>
          <w:b/>
          <w:sz w:val="22"/>
          <w:szCs w:val="22"/>
        </w:rPr>
        <w:sectPr w:rsidR="00343B18" w:rsidSect="00215EFC">
          <w:type w:val="continuous"/>
          <w:pgSz w:w="11907" w:h="16839" w:code="9"/>
          <w:pgMar w:top="1440" w:right="1440" w:bottom="1440" w:left="1440" w:header="720" w:footer="720" w:gutter="0"/>
          <w:cols w:space="284"/>
          <w:docGrid w:linePitch="360"/>
        </w:sectPr>
      </w:pPr>
      <w:r w:rsidRPr="000D5F03">
        <w:rPr>
          <w:rFonts w:ascii="Constantia" w:hAnsi="Constantia"/>
          <w:sz w:val="22"/>
          <w:szCs w:val="22"/>
        </w:rPr>
        <w:t xml:space="preserve">The preferred spelling of the word "acknowledgment" in American English is without an "e" after the "g." Use the singular heading even if you have many acknowledgments. Avoid expressions such as "One of us (S.B.A.) would like to thank ... ." Instead, write "F. A. Author thanks ... ." Sponsor and financial support </w:t>
      </w:r>
      <w:r w:rsidR="009C2CFA">
        <w:rPr>
          <w:rFonts w:ascii="Constantia" w:hAnsi="Constantia"/>
          <w:sz w:val="22"/>
          <w:szCs w:val="22"/>
        </w:rPr>
        <w:t>.</w:t>
      </w:r>
    </w:p>
    <w:p w:rsidR="0096623D" w:rsidRPr="000D5F03" w:rsidRDefault="0096623D" w:rsidP="000D5F03">
      <w:pPr>
        <w:spacing w:line="276" w:lineRule="auto"/>
        <w:jc w:val="both"/>
        <w:rPr>
          <w:rFonts w:ascii="Constantia" w:hAnsi="Constantia"/>
          <w:b/>
          <w:sz w:val="22"/>
          <w:szCs w:val="22"/>
        </w:rPr>
      </w:pPr>
    </w:p>
    <w:p w:rsidR="000D5F03" w:rsidRDefault="000D5F03" w:rsidP="000D5F03">
      <w:pPr>
        <w:spacing w:line="276" w:lineRule="auto"/>
        <w:jc w:val="both"/>
        <w:rPr>
          <w:rFonts w:ascii="Constantia" w:hAnsi="Constantia"/>
          <w:b/>
          <w:sz w:val="22"/>
          <w:szCs w:val="22"/>
        </w:rPr>
        <w:sectPr w:rsidR="000D5F03" w:rsidSect="00215EFC">
          <w:type w:val="continuous"/>
          <w:pgSz w:w="11907" w:h="16839" w:code="9"/>
          <w:pgMar w:top="1440" w:right="1440" w:bottom="1440" w:left="1440" w:header="720" w:footer="720" w:gutter="0"/>
          <w:cols w:space="720"/>
          <w:docGrid w:linePitch="360"/>
        </w:sectPr>
      </w:pPr>
    </w:p>
    <w:p w:rsidR="00E32CB3" w:rsidRDefault="00343B18" w:rsidP="000D5F03">
      <w:pPr>
        <w:spacing w:line="276" w:lineRule="auto"/>
        <w:jc w:val="both"/>
        <w:rPr>
          <w:rFonts w:ascii="Constantia" w:hAnsi="Constantia"/>
          <w:b/>
          <w:sz w:val="22"/>
          <w:szCs w:val="22"/>
        </w:rPr>
      </w:pPr>
      <w:r w:rsidRPr="000D5F03">
        <w:rPr>
          <w:rFonts w:ascii="Constantia" w:hAnsi="Constantia"/>
          <w:b/>
          <w:sz w:val="22"/>
          <w:szCs w:val="22"/>
        </w:rPr>
        <w:lastRenderedPageBreak/>
        <w:t>References</w:t>
      </w:r>
      <w:r w:rsidR="00E32CB3">
        <w:rPr>
          <w:rFonts w:ascii="Constantia" w:hAnsi="Constantia"/>
          <w:b/>
          <w:sz w:val="22"/>
          <w:szCs w:val="22"/>
        </w:rPr>
        <w:t xml:space="preserve"> :  </w:t>
      </w:r>
    </w:p>
    <w:p w:rsidR="00343B18" w:rsidRPr="00E32CB3" w:rsidRDefault="00E32CB3" w:rsidP="000D5F03">
      <w:pPr>
        <w:spacing w:line="276" w:lineRule="auto"/>
        <w:jc w:val="both"/>
        <w:rPr>
          <w:rFonts w:ascii="Constantia" w:hAnsi="Constantia"/>
          <w:b/>
          <w:color w:val="FF0000"/>
          <w:sz w:val="20"/>
          <w:szCs w:val="22"/>
        </w:rPr>
      </w:pPr>
      <w:r w:rsidRPr="00E32CB3">
        <w:rPr>
          <w:rFonts w:ascii="Constantia" w:hAnsi="Constantia"/>
          <w:b/>
          <w:color w:val="FF0000"/>
          <w:sz w:val="20"/>
          <w:szCs w:val="22"/>
        </w:rPr>
        <w:t xml:space="preserve">Provide Minimum 5 References and add minimum 3 references </w:t>
      </w:r>
      <w:r w:rsidR="006F2B41" w:rsidRPr="006F2B41">
        <w:rPr>
          <w:rFonts w:ascii="Constantia" w:hAnsi="Constantia"/>
          <w:b/>
          <w:color w:val="FF0000"/>
          <w:sz w:val="20"/>
          <w:szCs w:val="22"/>
        </w:rPr>
        <w:t xml:space="preserve">from respective subjective journal from </w:t>
      </w:r>
      <w:r w:rsidR="006F2B41" w:rsidRPr="006F2B41">
        <w:rPr>
          <w:rFonts w:ascii="Constantia" w:hAnsi="Constantia"/>
          <w:b/>
          <w:color w:val="0000FF"/>
          <w:sz w:val="20"/>
          <w:szCs w:val="22"/>
        </w:rPr>
        <w:t>www.imrfjournals.in</w:t>
      </w:r>
      <w:r w:rsidR="006F2B41" w:rsidRPr="006F2B41">
        <w:rPr>
          <w:rFonts w:ascii="Constantia" w:hAnsi="Constantia"/>
          <w:b/>
          <w:color w:val="FF0000"/>
          <w:sz w:val="20"/>
          <w:szCs w:val="22"/>
        </w:rPr>
        <w:t xml:space="preserve"> so that we achieve good impact factor</w:t>
      </w:r>
      <w:r w:rsidR="006F2B41">
        <w:rPr>
          <w:rFonts w:ascii="Constantia" w:hAnsi="Constantia"/>
          <w:b/>
          <w:color w:val="FF0000"/>
          <w:sz w:val="20"/>
          <w:szCs w:val="22"/>
        </w:rPr>
        <w:t>.</w:t>
      </w:r>
    </w:p>
    <w:p w:rsidR="00B56918" w:rsidRPr="000D5F03" w:rsidRDefault="0096623D" w:rsidP="000D5F03">
      <w:pPr>
        <w:spacing w:line="276" w:lineRule="auto"/>
        <w:jc w:val="both"/>
        <w:rPr>
          <w:rFonts w:ascii="Constantia" w:hAnsi="Constantia"/>
          <w:sz w:val="22"/>
          <w:szCs w:val="22"/>
        </w:rPr>
      </w:pPr>
      <w:r w:rsidRPr="000D5F03">
        <w:rPr>
          <w:rFonts w:ascii="Constantia" w:hAnsi="Constantia"/>
          <w:b/>
          <w:sz w:val="22"/>
          <w:szCs w:val="22"/>
        </w:rPr>
        <w:t xml:space="preserve">  </w:t>
      </w:r>
    </w:p>
    <w:p w:rsidR="009C2CFA" w:rsidRDefault="00C65B55" w:rsidP="000D5F03">
      <w:pPr>
        <w:tabs>
          <w:tab w:val="left" w:pos="0"/>
        </w:tabs>
        <w:spacing w:line="276" w:lineRule="auto"/>
        <w:ind w:left="284" w:hanging="284"/>
        <w:jc w:val="both"/>
        <w:rPr>
          <w:rFonts w:ascii="Constantia" w:hAnsi="Constantia"/>
          <w:b/>
          <w:sz w:val="22"/>
          <w:szCs w:val="22"/>
        </w:rPr>
      </w:pPr>
      <w:r w:rsidRPr="000D5F03">
        <w:rPr>
          <w:rFonts w:ascii="Constantia" w:hAnsi="Constantia"/>
          <w:sz w:val="22"/>
          <w:szCs w:val="22"/>
        </w:rPr>
        <w:t xml:space="preserve">1. </w:t>
      </w:r>
      <w:r w:rsidRPr="000D5F03">
        <w:rPr>
          <w:rFonts w:ascii="Constantia" w:hAnsi="Constantia"/>
          <w:sz w:val="22"/>
          <w:szCs w:val="22"/>
        </w:rPr>
        <w:tab/>
      </w:r>
      <w:r w:rsidR="00F506E3" w:rsidRPr="009C2CFA">
        <w:rPr>
          <w:rFonts w:ascii="Constantia" w:hAnsi="Constantia"/>
          <w:b/>
          <w:sz w:val="22"/>
          <w:szCs w:val="22"/>
        </w:rPr>
        <w:t>Author's names. "Title of Article." Name of Publication volume.</w:t>
      </w:r>
      <w:r w:rsidR="009C2CFA">
        <w:rPr>
          <w:rFonts w:ascii="Constantia" w:hAnsi="Constantia"/>
          <w:b/>
          <w:sz w:val="22"/>
          <w:szCs w:val="22"/>
        </w:rPr>
        <w:t xml:space="preserve"> </w:t>
      </w:r>
      <w:r w:rsidR="00F506E3" w:rsidRPr="009C2CFA">
        <w:rPr>
          <w:rFonts w:ascii="Constantia" w:hAnsi="Constantia"/>
          <w:b/>
          <w:sz w:val="22"/>
          <w:szCs w:val="22"/>
        </w:rPr>
        <w:t xml:space="preserve">issue (year of publication): page numbers. </w:t>
      </w:r>
    </w:p>
    <w:p w:rsidR="00BB684C" w:rsidRPr="000D5F03" w:rsidRDefault="00BB684C" w:rsidP="000D5F03">
      <w:pPr>
        <w:spacing w:line="276" w:lineRule="auto"/>
        <w:jc w:val="both"/>
        <w:rPr>
          <w:rFonts w:ascii="Constantia" w:hAnsi="Constantia"/>
          <w:sz w:val="22"/>
          <w:szCs w:val="22"/>
        </w:rPr>
      </w:pPr>
    </w:p>
    <w:p w:rsidR="00C65B55" w:rsidRPr="000D5F03" w:rsidRDefault="00C65B55" w:rsidP="000D5F03">
      <w:pPr>
        <w:spacing w:line="276" w:lineRule="auto"/>
        <w:jc w:val="center"/>
        <w:rPr>
          <w:rFonts w:ascii="Constantia" w:hAnsi="Constantia"/>
          <w:sz w:val="22"/>
          <w:szCs w:val="22"/>
        </w:rPr>
      </w:pPr>
      <w:r w:rsidRPr="000D5F03">
        <w:rPr>
          <w:rFonts w:ascii="Constantia" w:hAnsi="Constantia"/>
          <w:sz w:val="22"/>
          <w:szCs w:val="22"/>
        </w:rPr>
        <w:t>* * *</w:t>
      </w:r>
    </w:p>
    <w:p w:rsidR="00BB684C" w:rsidRPr="000D5F03" w:rsidRDefault="00BB684C" w:rsidP="000D5F03">
      <w:pPr>
        <w:spacing w:line="276" w:lineRule="auto"/>
        <w:jc w:val="center"/>
        <w:rPr>
          <w:rFonts w:ascii="Constantia" w:hAnsi="Constantia"/>
          <w:sz w:val="22"/>
          <w:szCs w:val="22"/>
        </w:rPr>
      </w:pPr>
    </w:p>
    <w:sectPr w:rsidR="00BB684C" w:rsidRPr="000D5F03" w:rsidSect="00215EFC">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12ED"/>
    <w:multiLevelType w:val="hybridMultilevel"/>
    <w:tmpl w:val="973ED37E"/>
    <w:lvl w:ilvl="0" w:tplc="89FCF1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7660FA"/>
    <w:multiLevelType w:val="hybridMultilevel"/>
    <w:tmpl w:val="49361D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14E4F"/>
    <w:multiLevelType w:val="hybridMultilevel"/>
    <w:tmpl w:val="46DE37DC"/>
    <w:lvl w:ilvl="0" w:tplc="7C6A6E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BD634E"/>
    <w:multiLevelType w:val="hybridMultilevel"/>
    <w:tmpl w:val="DA4E93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885837"/>
    <w:multiLevelType w:val="hybridMultilevel"/>
    <w:tmpl w:val="93FEDA86"/>
    <w:lvl w:ilvl="0" w:tplc="0030B26E">
      <w:start w:val="4"/>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41F04B7"/>
    <w:multiLevelType w:val="hybridMultilevel"/>
    <w:tmpl w:val="83408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CA0C90"/>
    <w:multiLevelType w:val="hybridMultilevel"/>
    <w:tmpl w:val="BEC0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01CD1"/>
    <w:multiLevelType w:val="hybridMultilevel"/>
    <w:tmpl w:val="42C86D8E"/>
    <w:lvl w:ilvl="0" w:tplc="ACB2CC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7B141A8"/>
    <w:multiLevelType w:val="hybridMultilevel"/>
    <w:tmpl w:val="06821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4C1FF4"/>
    <w:multiLevelType w:val="hybridMultilevel"/>
    <w:tmpl w:val="239A3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A5954"/>
    <w:multiLevelType w:val="hybridMultilevel"/>
    <w:tmpl w:val="D5C6C93A"/>
    <w:lvl w:ilvl="0" w:tplc="5F4A2A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A1C662D"/>
    <w:multiLevelType w:val="hybridMultilevel"/>
    <w:tmpl w:val="FD846F7A"/>
    <w:lvl w:ilvl="0" w:tplc="A2F2C3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680BBF"/>
    <w:multiLevelType w:val="hybridMultilevel"/>
    <w:tmpl w:val="4204F080"/>
    <w:lvl w:ilvl="0" w:tplc="15581DDE">
      <w:start w:val="2"/>
      <w:numFmt w:val="bullet"/>
      <w:lvlText w:val="Þ"/>
      <w:lvlJc w:val="left"/>
      <w:pPr>
        <w:tabs>
          <w:tab w:val="num" w:pos="2880"/>
        </w:tabs>
        <w:ind w:left="2880" w:hanging="72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BFD6ACA"/>
    <w:multiLevelType w:val="hybridMultilevel"/>
    <w:tmpl w:val="C428AF04"/>
    <w:lvl w:ilvl="0" w:tplc="B456DFA2">
      <w:start w:val="1"/>
      <w:numFmt w:val="decimal"/>
      <w:lvlText w:val="%1."/>
      <w:lvlJc w:val="left"/>
      <w:pPr>
        <w:tabs>
          <w:tab w:val="num" w:pos="1080"/>
        </w:tabs>
        <w:ind w:left="1080" w:hanging="360"/>
      </w:pPr>
      <w:rPr>
        <w:rFonts w:hint="default"/>
      </w:rPr>
    </w:lvl>
    <w:lvl w:ilvl="1" w:tplc="E446EFC8">
      <w:numFmt w:val="none"/>
      <w:lvlText w:val=""/>
      <w:lvlJc w:val="left"/>
      <w:pPr>
        <w:tabs>
          <w:tab w:val="num" w:pos="360"/>
        </w:tabs>
      </w:pPr>
    </w:lvl>
    <w:lvl w:ilvl="2" w:tplc="58F87C3C">
      <w:numFmt w:val="none"/>
      <w:lvlText w:val=""/>
      <w:lvlJc w:val="left"/>
      <w:pPr>
        <w:tabs>
          <w:tab w:val="num" w:pos="360"/>
        </w:tabs>
      </w:pPr>
    </w:lvl>
    <w:lvl w:ilvl="3" w:tplc="67885EF0">
      <w:numFmt w:val="none"/>
      <w:lvlText w:val=""/>
      <w:lvlJc w:val="left"/>
      <w:pPr>
        <w:tabs>
          <w:tab w:val="num" w:pos="360"/>
        </w:tabs>
      </w:pPr>
    </w:lvl>
    <w:lvl w:ilvl="4" w:tplc="87C8A790">
      <w:numFmt w:val="none"/>
      <w:lvlText w:val=""/>
      <w:lvlJc w:val="left"/>
      <w:pPr>
        <w:tabs>
          <w:tab w:val="num" w:pos="360"/>
        </w:tabs>
      </w:pPr>
    </w:lvl>
    <w:lvl w:ilvl="5" w:tplc="C65C34B2">
      <w:numFmt w:val="none"/>
      <w:lvlText w:val=""/>
      <w:lvlJc w:val="left"/>
      <w:pPr>
        <w:tabs>
          <w:tab w:val="num" w:pos="360"/>
        </w:tabs>
      </w:pPr>
    </w:lvl>
    <w:lvl w:ilvl="6" w:tplc="F4BC7A58">
      <w:numFmt w:val="none"/>
      <w:lvlText w:val=""/>
      <w:lvlJc w:val="left"/>
      <w:pPr>
        <w:tabs>
          <w:tab w:val="num" w:pos="360"/>
        </w:tabs>
      </w:pPr>
    </w:lvl>
    <w:lvl w:ilvl="7" w:tplc="E7DEDBFE">
      <w:numFmt w:val="none"/>
      <w:lvlText w:val=""/>
      <w:lvlJc w:val="left"/>
      <w:pPr>
        <w:tabs>
          <w:tab w:val="num" w:pos="360"/>
        </w:tabs>
      </w:pPr>
    </w:lvl>
    <w:lvl w:ilvl="8" w:tplc="3A24FC62">
      <w:numFmt w:val="none"/>
      <w:lvlText w:val=""/>
      <w:lvlJc w:val="left"/>
      <w:pPr>
        <w:tabs>
          <w:tab w:val="num" w:pos="360"/>
        </w:tabs>
      </w:pPr>
    </w:lvl>
  </w:abstractNum>
  <w:abstractNum w:abstractNumId="14">
    <w:nsid w:val="4C144EC1"/>
    <w:multiLevelType w:val="hybridMultilevel"/>
    <w:tmpl w:val="C2DE5FC6"/>
    <w:lvl w:ilvl="0" w:tplc="C4462A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C8D0240"/>
    <w:multiLevelType w:val="hybridMultilevel"/>
    <w:tmpl w:val="2EA4BDB0"/>
    <w:lvl w:ilvl="0" w:tplc="7870BE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28637EA"/>
    <w:multiLevelType w:val="hybridMultilevel"/>
    <w:tmpl w:val="B788743E"/>
    <w:lvl w:ilvl="0" w:tplc="69A8AD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4D95D50"/>
    <w:multiLevelType w:val="hybridMultilevel"/>
    <w:tmpl w:val="C9F0A7AE"/>
    <w:lvl w:ilvl="0" w:tplc="CD32B3F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4864B9"/>
    <w:multiLevelType w:val="hybridMultilevel"/>
    <w:tmpl w:val="18166B1E"/>
    <w:lvl w:ilvl="0" w:tplc="F886DF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90774DA"/>
    <w:multiLevelType w:val="hybridMultilevel"/>
    <w:tmpl w:val="5B60D5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5E0400"/>
    <w:multiLevelType w:val="hybridMultilevel"/>
    <w:tmpl w:val="C15EB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83D24"/>
    <w:multiLevelType w:val="hybridMultilevel"/>
    <w:tmpl w:val="1926430C"/>
    <w:lvl w:ilvl="0" w:tplc="58065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B27CA5"/>
    <w:multiLevelType w:val="multilevel"/>
    <w:tmpl w:val="C9F0A7A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DC412CA"/>
    <w:multiLevelType w:val="hybridMultilevel"/>
    <w:tmpl w:val="E74625A8"/>
    <w:lvl w:ilvl="0" w:tplc="FF6C64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12"/>
  </w:num>
  <w:num w:numId="4">
    <w:abstractNumId w:val="0"/>
  </w:num>
  <w:num w:numId="5">
    <w:abstractNumId w:val="18"/>
  </w:num>
  <w:num w:numId="6">
    <w:abstractNumId w:val="2"/>
  </w:num>
  <w:num w:numId="7">
    <w:abstractNumId w:val="17"/>
  </w:num>
  <w:num w:numId="8">
    <w:abstractNumId w:val="22"/>
  </w:num>
  <w:num w:numId="9">
    <w:abstractNumId w:val="7"/>
  </w:num>
  <w:num w:numId="10">
    <w:abstractNumId w:val="3"/>
  </w:num>
  <w:num w:numId="11">
    <w:abstractNumId w:val="19"/>
  </w:num>
  <w:num w:numId="12">
    <w:abstractNumId w:val="8"/>
  </w:num>
  <w:num w:numId="13">
    <w:abstractNumId w:val="16"/>
  </w:num>
  <w:num w:numId="14">
    <w:abstractNumId w:val="1"/>
  </w:num>
  <w:num w:numId="15">
    <w:abstractNumId w:val="20"/>
  </w:num>
  <w:num w:numId="16">
    <w:abstractNumId w:val="11"/>
  </w:num>
  <w:num w:numId="17">
    <w:abstractNumId w:val="10"/>
  </w:num>
  <w:num w:numId="18">
    <w:abstractNumId w:val="15"/>
  </w:num>
  <w:num w:numId="19">
    <w:abstractNumId w:val="13"/>
  </w:num>
  <w:num w:numId="20">
    <w:abstractNumId w:val="21"/>
  </w:num>
  <w:num w:numId="21">
    <w:abstractNumId w:val="23"/>
  </w:num>
  <w:num w:numId="22">
    <w:abstractNumId w:val="4"/>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F44"/>
    <w:rsid w:val="000027CF"/>
    <w:rsid w:val="000341F9"/>
    <w:rsid w:val="0005737C"/>
    <w:rsid w:val="000A393C"/>
    <w:rsid w:val="000B0DBD"/>
    <w:rsid w:val="000C63D9"/>
    <w:rsid w:val="000D5F03"/>
    <w:rsid w:val="000F6B8A"/>
    <w:rsid w:val="0010161D"/>
    <w:rsid w:val="00103F9F"/>
    <w:rsid w:val="00112AD1"/>
    <w:rsid w:val="001135F9"/>
    <w:rsid w:val="00143776"/>
    <w:rsid w:val="00147545"/>
    <w:rsid w:val="001525FD"/>
    <w:rsid w:val="001801B2"/>
    <w:rsid w:val="00191D84"/>
    <w:rsid w:val="001A2CD4"/>
    <w:rsid w:val="001A361C"/>
    <w:rsid w:val="001D334D"/>
    <w:rsid w:val="001E164A"/>
    <w:rsid w:val="001F61A9"/>
    <w:rsid w:val="00204C03"/>
    <w:rsid w:val="002079BE"/>
    <w:rsid w:val="00214976"/>
    <w:rsid w:val="00215EFC"/>
    <w:rsid w:val="00272A00"/>
    <w:rsid w:val="0027748B"/>
    <w:rsid w:val="00280D20"/>
    <w:rsid w:val="00282C77"/>
    <w:rsid w:val="0029671F"/>
    <w:rsid w:val="002E3011"/>
    <w:rsid w:val="002E4547"/>
    <w:rsid w:val="002E7715"/>
    <w:rsid w:val="00332108"/>
    <w:rsid w:val="00343B18"/>
    <w:rsid w:val="00344908"/>
    <w:rsid w:val="00350D34"/>
    <w:rsid w:val="0036781E"/>
    <w:rsid w:val="0037109F"/>
    <w:rsid w:val="00386986"/>
    <w:rsid w:val="003B0D35"/>
    <w:rsid w:val="003C300A"/>
    <w:rsid w:val="003D3DF7"/>
    <w:rsid w:val="003D7BE9"/>
    <w:rsid w:val="003E0C45"/>
    <w:rsid w:val="003E338F"/>
    <w:rsid w:val="003E54DD"/>
    <w:rsid w:val="003E74A7"/>
    <w:rsid w:val="0040070D"/>
    <w:rsid w:val="0040390A"/>
    <w:rsid w:val="004720D5"/>
    <w:rsid w:val="004A68BC"/>
    <w:rsid w:val="004B16AD"/>
    <w:rsid w:val="004E1D48"/>
    <w:rsid w:val="004E7A70"/>
    <w:rsid w:val="004F4F54"/>
    <w:rsid w:val="004F7EE9"/>
    <w:rsid w:val="005022ED"/>
    <w:rsid w:val="00512E4A"/>
    <w:rsid w:val="00514675"/>
    <w:rsid w:val="00514E42"/>
    <w:rsid w:val="00517DE7"/>
    <w:rsid w:val="00527E6E"/>
    <w:rsid w:val="005403C2"/>
    <w:rsid w:val="00573CD4"/>
    <w:rsid w:val="00575A78"/>
    <w:rsid w:val="005944E1"/>
    <w:rsid w:val="005A35AE"/>
    <w:rsid w:val="005C4407"/>
    <w:rsid w:val="005F134C"/>
    <w:rsid w:val="006320E2"/>
    <w:rsid w:val="00641794"/>
    <w:rsid w:val="006935E4"/>
    <w:rsid w:val="006943AE"/>
    <w:rsid w:val="006B2B95"/>
    <w:rsid w:val="006C4774"/>
    <w:rsid w:val="006E6996"/>
    <w:rsid w:val="006F2B41"/>
    <w:rsid w:val="00700139"/>
    <w:rsid w:val="00706026"/>
    <w:rsid w:val="007253D3"/>
    <w:rsid w:val="00763FAF"/>
    <w:rsid w:val="00780B6A"/>
    <w:rsid w:val="007A37C7"/>
    <w:rsid w:val="007A6130"/>
    <w:rsid w:val="007E01B4"/>
    <w:rsid w:val="007E1E33"/>
    <w:rsid w:val="007E284D"/>
    <w:rsid w:val="00826927"/>
    <w:rsid w:val="008636AD"/>
    <w:rsid w:val="00875B09"/>
    <w:rsid w:val="008957D8"/>
    <w:rsid w:val="008A7481"/>
    <w:rsid w:val="008B1EEA"/>
    <w:rsid w:val="008B23A5"/>
    <w:rsid w:val="008F293C"/>
    <w:rsid w:val="0096623D"/>
    <w:rsid w:val="00976C67"/>
    <w:rsid w:val="00985D63"/>
    <w:rsid w:val="009C2CFA"/>
    <w:rsid w:val="009C7E3B"/>
    <w:rsid w:val="009D4F41"/>
    <w:rsid w:val="009D5615"/>
    <w:rsid w:val="009F7C21"/>
    <w:rsid w:val="00A23562"/>
    <w:rsid w:val="00A45E30"/>
    <w:rsid w:val="00A53E34"/>
    <w:rsid w:val="00AB5001"/>
    <w:rsid w:val="00AB7D5F"/>
    <w:rsid w:val="00AC15AE"/>
    <w:rsid w:val="00AD03DA"/>
    <w:rsid w:val="00AD1786"/>
    <w:rsid w:val="00AE717A"/>
    <w:rsid w:val="00AF39AF"/>
    <w:rsid w:val="00B25D81"/>
    <w:rsid w:val="00B54FB6"/>
    <w:rsid w:val="00B55D4B"/>
    <w:rsid w:val="00B56918"/>
    <w:rsid w:val="00B80C26"/>
    <w:rsid w:val="00B85611"/>
    <w:rsid w:val="00B967CC"/>
    <w:rsid w:val="00BA346E"/>
    <w:rsid w:val="00BB1206"/>
    <w:rsid w:val="00BB3497"/>
    <w:rsid w:val="00BB684C"/>
    <w:rsid w:val="00BD617E"/>
    <w:rsid w:val="00BE209C"/>
    <w:rsid w:val="00C0467E"/>
    <w:rsid w:val="00C2715C"/>
    <w:rsid w:val="00C3285F"/>
    <w:rsid w:val="00C34043"/>
    <w:rsid w:val="00C46F98"/>
    <w:rsid w:val="00C60C01"/>
    <w:rsid w:val="00C65B55"/>
    <w:rsid w:val="00C808DF"/>
    <w:rsid w:val="00C92B01"/>
    <w:rsid w:val="00CA534F"/>
    <w:rsid w:val="00CA6D9F"/>
    <w:rsid w:val="00CE1FC1"/>
    <w:rsid w:val="00CE78E4"/>
    <w:rsid w:val="00CF12B3"/>
    <w:rsid w:val="00D11D81"/>
    <w:rsid w:val="00D27DA3"/>
    <w:rsid w:val="00D612F7"/>
    <w:rsid w:val="00D65BC7"/>
    <w:rsid w:val="00D943F2"/>
    <w:rsid w:val="00D956D4"/>
    <w:rsid w:val="00DA2D92"/>
    <w:rsid w:val="00DA5BC7"/>
    <w:rsid w:val="00E024BC"/>
    <w:rsid w:val="00E110B5"/>
    <w:rsid w:val="00E111AC"/>
    <w:rsid w:val="00E22E70"/>
    <w:rsid w:val="00E32CB3"/>
    <w:rsid w:val="00E650D4"/>
    <w:rsid w:val="00E81C99"/>
    <w:rsid w:val="00E85A15"/>
    <w:rsid w:val="00E85B5C"/>
    <w:rsid w:val="00E92C7F"/>
    <w:rsid w:val="00EC5592"/>
    <w:rsid w:val="00ED0DDF"/>
    <w:rsid w:val="00F116AD"/>
    <w:rsid w:val="00F17919"/>
    <w:rsid w:val="00F25982"/>
    <w:rsid w:val="00F506E3"/>
    <w:rsid w:val="00F56BE3"/>
    <w:rsid w:val="00F70F44"/>
    <w:rsid w:val="00F81BDA"/>
    <w:rsid w:val="00FA5900"/>
    <w:rsid w:val="00FD73B1"/>
    <w:rsid w:val="00FE2BE2"/>
    <w:rsid w:val="00FE5B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F44"/>
    <w:rPr>
      <w:sz w:val="24"/>
      <w:szCs w:val="24"/>
      <w:lang w:val="en-US" w:eastAsia="en-US"/>
    </w:rPr>
  </w:style>
  <w:style w:type="paragraph" w:styleId="Heading1">
    <w:name w:val="heading 1"/>
    <w:basedOn w:val="Normal"/>
    <w:next w:val="Normal"/>
    <w:link w:val="Heading1Char"/>
    <w:uiPriority w:val="9"/>
    <w:qFormat/>
    <w:rsid w:val="00875B0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75B09"/>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75B09"/>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qFormat/>
    <w:rsid w:val="00875B09"/>
    <w:pPr>
      <w:keepNext/>
      <w:spacing w:before="240" w:after="60" w:line="276"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5900"/>
    <w:pPr>
      <w:tabs>
        <w:tab w:val="center" w:pos="4320"/>
        <w:tab w:val="right" w:pos="8640"/>
      </w:tabs>
    </w:pPr>
  </w:style>
  <w:style w:type="character" w:styleId="PageNumber">
    <w:name w:val="page number"/>
    <w:basedOn w:val="DefaultParagraphFont"/>
    <w:rsid w:val="00FA5900"/>
  </w:style>
  <w:style w:type="character" w:styleId="Hyperlink">
    <w:name w:val="Hyperlink"/>
    <w:rsid w:val="00E111AC"/>
    <w:rPr>
      <w:color w:val="0000FF"/>
      <w:u w:val="single"/>
    </w:rPr>
  </w:style>
  <w:style w:type="character" w:customStyle="1" w:styleId="Heading1Char">
    <w:name w:val="Heading 1 Char"/>
    <w:link w:val="Heading1"/>
    <w:uiPriority w:val="9"/>
    <w:rsid w:val="00875B09"/>
    <w:rPr>
      <w:rFonts w:ascii="Cambria" w:hAnsi="Cambria"/>
      <w:b/>
      <w:bCs/>
      <w:kern w:val="32"/>
      <w:sz w:val="32"/>
      <w:szCs w:val="32"/>
    </w:rPr>
  </w:style>
  <w:style w:type="character" w:customStyle="1" w:styleId="Heading2Char">
    <w:name w:val="Heading 2 Char"/>
    <w:link w:val="Heading2"/>
    <w:uiPriority w:val="9"/>
    <w:rsid w:val="00875B09"/>
    <w:rPr>
      <w:rFonts w:ascii="Cambria" w:hAnsi="Cambria"/>
      <w:b/>
      <w:bCs/>
      <w:i/>
      <w:iCs/>
      <w:sz w:val="28"/>
      <w:szCs w:val="28"/>
    </w:rPr>
  </w:style>
  <w:style w:type="character" w:customStyle="1" w:styleId="Heading3Char">
    <w:name w:val="Heading 3 Char"/>
    <w:link w:val="Heading3"/>
    <w:uiPriority w:val="9"/>
    <w:rsid w:val="00875B09"/>
    <w:rPr>
      <w:rFonts w:ascii="Cambria" w:hAnsi="Cambria"/>
      <w:b/>
      <w:bCs/>
      <w:sz w:val="26"/>
      <w:szCs w:val="26"/>
    </w:rPr>
  </w:style>
  <w:style w:type="character" w:customStyle="1" w:styleId="Heading4Char">
    <w:name w:val="Heading 4 Char"/>
    <w:link w:val="Heading4"/>
    <w:uiPriority w:val="9"/>
    <w:rsid w:val="00875B09"/>
    <w:rPr>
      <w:rFonts w:ascii="Calibri" w:hAnsi="Calibri"/>
      <w:b/>
      <w:bCs/>
      <w:sz w:val="28"/>
      <w:szCs w:val="28"/>
    </w:rPr>
  </w:style>
  <w:style w:type="paragraph" w:styleId="BalloonText">
    <w:name w:val="Balloon Text"/>
    <w:basedOn w:val="Normal"/>
    <w:link w:val="BalloonTextChar"/>
    <w:uiPriority w:val="99"/>
    <w:unhideWhenUsed/>
    <w:rsid w:val="00875B09"/>
    <w:rPr>
      <w:rFonts w:ascii="Tahoma" w:hAnsi="Tahoma"/>
      <w:sz w:val="16"/>
      <w:szCs w:val="16"/>
    </w:rPr>
  </w:style>
  <w:style w:type="character" w:customStyle="1" w:styleId="BalloonTextChar">
    <w:name w:val="Balloon Text Char"/>
    <w:link w:val="BalloonText"/>
    <w:uiPriority w:val="99"/>
    <w:rsid w:val="00875B09"/>
    <w:rPr>
      <w:rFonts w:ascii="Tahoma" w:hAnsi="Tahoma" w:cs="Tahoma"/>
      <w:sz w:val="16"/>
      <w:szCs w:val="16"/>
    </w:rPr>
  </w:style>
  <w:style w:type="table" w:styleId="TableGrid">
    <w:name w:val="Table Grid"/>
    <w:basedOn w:val="TableNormal"/>
    <w:uiPriority w:val="59"/>
    <w:rsid w:val="00875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75B09"/>
    <w:rPr>
      <w:sz w:val="24"/>
      <w:szCs w:val="24"/>
    </w:rPr>
  </w:style>
  <w:style w:type="paragraph" w:styleId="Header">
    <w:name w:val="header"/>
    <w:basedOn w:val="Normal"/>
    <w:link w:val="HeaderChar"/>
    <w:uiPriority w:val="99"/>
    <w:unhideWhenUsed/>
    <w:rsid w:val="00875B09"/>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875B09"/>
    <w:rPr>
      <w:rFonts w:ascii="Calibri" w:eastAsia="Calibri" w:hAnsi="Calibri"/>
      <w:sz w:val="22"/>
      <w:szCs w:val="22"/>
    </w:rPr>
  </w:style>
  <w:style w:type="paragraph" w:styleId="NoSpacing">
    <w:name w:val="No Spacing"/>
    <w:link w:val="NoSpacingChar"/>
    <w:uiPriority w:val="1"/>
    <w:qFormat/>
    <w:rsid w:val="00875B09"/>
    <w:rPr>
      <w:rFonts w:ascii="Calibri" w:eastAsia="Calibri" w:hAnsi="Calibri"/>
      <w:sz w:val="22"/>
      <w:szCs w:val="22"/>
      <w:lang w:val="en-US" w:eastAsia="en-US"/>
    </w:rPr>
  </w:style>
  <w:style w:type="character" w:customStyle="1" w:styleId="BalloonTextChar1">
    <w:name w:val="Balloon Text Char1"/>
    <w:uiPriority w:val="99"/>
    <w:semiHidden/>
    <w:rsid w:val="00875B09"/>
    <w:rPr>
      <w:rFonts w:ascii="Tahoma" w:eastAsia="Calibri" w:hAnsi="Tahoma" w:cs="Tahoma"/>
      <w:sz w:val="16"/>
      <w:szCs w:val="16"/>
    </w:rPr>
  </w:style>
  <w:style w:type="paragraph" w:styleId="ListParagraph">
    <w:name w:val="List Paragraph"/>
    <w:basedOn w:val="Normal"/>
    <w:uiPriority w:val="34"/>
    <w:qFormat/>
    <w:rsid w:val="00875B09"/>
    <w:pPr>
      <w:ind w:left="720"/>
      <w:contextualSpacing/>
    </w:pPr>
  </w:style>
  <w:style w:type="character" w:customStyle="1" w:styleId="NoSpacingChar">
    <w:name w:val="No Spacing Char"/>
    <w:link w:val="NoSpacing"/>
    <w:uiPriority w:val="1"/>
    <w:rsid w:val="00875B09"/>
    <w:rPr>
      <w:rFonts w:ascii="Calibri" w:eastAsia="Calibri" w:hAnsi="Calibri"/>
      <w:sz w:val="22"/>
      <w:szCs w:val="22"/>
      <w:lang w:val="en-US" w:eastAsia="en-US" w:bidi="ar-SA"/>
    </w:rPr>
  </w:style>
  <w:style w:type="paragraph" w:customStyle="1" w:styleId="IndexTerms">
    <w:name w:val="IndexTerms"/>
    <w:basedOn w:val="Normal"/>
    <w:next w:val="Normal"/>
    <w:rsid w:val="00B56918"/>
    <w:pPr>
      <w:autoSpaceDE w:val="0"/>
      <w:autoSpaceDN w:val="0"/>
      <w:ind w:firstLine="202"/>
      <w:jc w:val="both"/>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Algebraic Investigation on Regular Languages</vt:lpstr>
    </vt:vector>
  </TitlesOfParts>
  <Company>Microsoft</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Algebraic Investigation on Regular Languages</dc:title>
  <dc:creator>RATNAKAR</dc:creator>
  <cp:lastModifiedBy>RATNA PRASAD</cp:lastModifiedBy>
  <cp:revision>5</cp:revision>
  <cp:lastPrinted>2015-09-17T08:45:00Z</cp:lastPrinted>
  <dcterms:created xsi:type="dcterms:W3CDTF">2017-08-12T10:26:00Z</dcterms:created>
  <dcterms:modified xsi:type="dcterms:W3CDTF">2017-08-12T10:30:00Z</dcterms:modified>
</cp:coreProperties>
</file>